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E023" w14:textId="77777777" w:rsidR="002B4BB5" w:rsidRDefault="002B4BB5" w:rsidP="00D97B47">
      <w:pPr>
        <w:autoSpaceDE w:val="0"/>
        <w:autoSpaceDN w:val="0"/>
        <w:jc w:val="center"/>
        <w:rPr>
          <w:rFonts w:ascii="ＭＳ 明朝" w:cs="Times New Roman"/>
          <w:b/>
          <w:bCs/>
          <w:kern w:val="0"/>
        </w:rPr>
      </w:pPr>
      <w:r>
        <w:rPr>
          <w:rStyle w:val="a3"/>
          <w:rFonts w:ascii="ＭＳ 明朝" w:cs="ＭＳ 明朝" w:hint="eastAsia"/>
          <w:b w:val="0"/>
          <w:bCs w:val="0"/>
        </w:rPr>
        <w:t>役員選挙規約</w:t>
      </w:r>
    </w:p>
    <w:p w14:paraId="63777555" w14:textId="77777777" w:rsidR="002B4BB5" w:rsidRDefault="002B4BB5" w:rsidP="00D97B47">
      <w:pPr>
        <w:autoSpaceDE w:val="0"/>
        <w:autoSpaceDN w:val="0"/>
        <w:rPr>
          <w:rFonts w:ascii="ＭＳ 明朝" w:cs="Times New Roman"/>
        </w:rPr>
      </w:pPr>
    </w:p>
    <w:p w14:paraId="78DD16D1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（目的）</w:t>
      </w:r>
    </w:p>
    <w:p w14:paraId="54C14111" w14:textId="77777777" w:rsidR="002B4BB5" w:rsidRDefault="002B4BB5" w:rsidP="00D97B47">
      <w:pPr>
        <w:pStyle w:val="2"/>
        <w:autoSpaceDE w:val="0"/>
        <w:autoSpaceDN w:val="0"/>
      </w:pPr>
      <w:r>
        <w:rPr>
          <w:rFonts w:hint="eastAsia"/>
        </w:rPr>
        <w:t>第１条　本組合の役員の選挙は中小企業等協同組合法（又は中小企業団体の組織に関する法律、商店街振興組合法）及び定款に定めるもののほか、この規約の定めるところにより行う。</w:t>
      </w:r>
    </w:p>
    <w:p w14:paraId="302901D9" w14:textId="77777777" w:rsidR="002B4BB5" w:rsidRDefault="002B4BB5" w:rsidP="00D97B47">
      <w:pPr>
        <w:pStyle w:val="2"/>
        <w:autoSpaceDE w:val="0"/>
        <w:autoSpaceDN w:val="0"/>
        <w:rPr>
          <w:rFonts w:cs="Times New Roman"/>
        </w:rPr>
      </w:pPr>
    </w:p>
    <w:p w14:paraId="14EA0DCF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（選挙の期日）</w:t>
      </w:r>
    </w:p>
    <w:p w14:paraId="72206F80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第２条　役員の任期満了による選挙は、その任期が終了する日の前３０日以内又はその日の後１０日以内に行う。</w:t>
      </w:r>
    </w:p>
    <w:p w14:paraId="61626F45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２　役員の補欠のための選挙は、これを行うべき事由が生じた日から２ヵ月以内に行う。</w:t>
      </w:r>
    </w:p>
    <w:p w14:paraId="185387F4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３　役員の定数の増加を議決したときは、増員された数の役員の選挙は、その議決をした総会において行う。</w:t>
      </w:r>
    </w:p>
    <w:p w14:paraId="0ACC9AF0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579365F8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（選挙管理人）</w:t>
      </w:r>
    </w:p>
    <w:p w14:paraId="4CBBBC20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第３条　投票により行う選挙には、選挙管理人○人以上○人以内を置く。</w:t>
      </w:r>
    </w:p>
    <w:p w14:paraId="592CFA14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２　選挙管理人は、総会において選任する。</w:t>
      </w:r>
    </w:p>
    <w:p w14:paraId="2D82C508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３　選挙管理人は、投票及び開票に関する事務を担任する。</w:t>
      </w:r>
    </w:p>
    <w:p w14:paraId="24CFB734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0CCD8FBD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（選挙立会人）</w:t>
      </w:r>
    </w:p>
    <w:p w14:paraId="450FF23E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第４条　投票により行う選挙には、選挙立会人を○人以上○人以内で置く。</w:t>
      </w:r>
    </w:p>
    <w:p w14:paraId="0FCD114A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２　選挙立会人は、総会において選任する。</w:t>
      </w:r>
    </w:p>
    <w:p w14:paraId="467AFC6F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491CF26A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（投票箱の確認）</w:t>
      </w:r>
    </w:p>
    <w:p w14:paraId="768C9EA0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第５条　選挙管理人は、組合員が投票を開始する前に、組合員の面前で投票箱を開き、その中に何も入っていないことを示さなければならない。</w:t>
      </w:r>
    </w:p>
    <w:p w14:paraId="79E17B0B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0BAE6354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（投票用紙）</w:t>
      </w:r>
    </w:p>
    <w:p w14:paraId="3C254317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第６条　投票用紙は、別記第１号又は第２号の様式による。</w:t>
      </w:r>
    </w:p>
    <w:p w14:paraId="073481B2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7C8B9E52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（投票用紙の交付）</w:t>
      </w:r>
    </w:p>
    <w:p w14:paraId="1345AF3F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第７条　選挙管理人は、選挙立会人の面前において、組合員に投票用紙を交付しなければならない。</w:t>
      </w:r>
    </w:p>
    <w:p w14:paraId="7D6964FA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7360B650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（投票）</w:t>
      </w:r>
    </w:p>
    <w:p w14:paraId="603EFE44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第８条　組合員は、投票用紙に自ら被選挙人の氏名を記載して、これを投票箱に入れなければならない。</w:t>
      </w:r>
    </w:p>
    <w:p w14:paraId="6BAD636C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２　投票用紙には、選挙人である組合員の名称、氏名を記載してはならない。</w:t>
      </w:r>
    </w:p>
    <w:p w14:paraId="5B336746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</w:p>
    <w:p w14:paraId="548318F7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75CC1593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lastRenderedPageBreak/>
        <w:t>〈書面による選挙権の行使〉</w:t>
      </w:r>
    </w:p>
    <w:p w14:paraId="3164A59C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第９条　組合員は、定款第○条第○項の規定により、書面による選挙権を行使しようとするときは、少なくとも次に掲げる事項を記載した書面を、開票前までに、本組合が受理できるように送付しなければならない。</w:t>
      </w:r>
    </w:p>
    <w:p w14:paraId="7D32193A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（１）被選挙人の氏名</w:t>
      </w:r>
    </w:p>
    <w:p w14:paraId="05FEB1D2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（２）指名推選の方法による選挙の可否又は条件</w:t>
      </w:r>
    </w:p>
    <w:p w14:paraId="16F8808F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２　前項の書面には、選挙人である組合員の名称、氏名を記載してはならない。</w:t>
      </w:r>
    </w:p>
    <w:p w14:paraId="73AFE5D0" w14:textId="77777777" w:rsidR="002B4BB5" w:rsidRP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5668BB6D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（投票の終了）</w:t>
      </w:r>
    </w:p>
    <w:p w14:paraId="0AEB1766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第１０条　選挙管理人は、出席した組合員の投票が完了したと認めるときは、選挙立会人の意見を聴き、投票終了の旨を総会に告げなければならない。</w:t>
      </w:r>
    </w:p>
    <w:p w14:paraId="77ED4C83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２　投票の終了後は、何人も、投票することができない。</w:t>
      </w:r>
    </w:p>
    <w:p w14:paraId="10D86A2A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659D4116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〈投票用紙交付数の確認〉</w:t>
      </w:r>
    </w:p>
    <w:p w14:paraId="5CD6E0CD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第１１条　選挙管理人は、投票終了後直ちに、組合員に交付した投票用紙の数が誤りのないことにつき、選挙立会人の確認を得なければならない。</w:t>
      </w:r>
    </w:p>
    <w:p w14:paraId="5807A871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3A7B0352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（開票）</w:t>
      </w:r>
    </w:p>
    <w:p w14:paraId="1C3B3B61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第１２条　開票は、選挙立会人立会の上、選挙管理人が投票箱を開き、被選挙人ごとに得票数を計算するものとする。</w:t>
      </w:r>
    </w:p>
    <w:p w14:paraId="01B23EDA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2761C2DE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（無効投票）</w:t>
      </w:r>
    </w:p>
    <w:p w14:paraId="6C7D9530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第１３条　次の投票は、無効とする。ただし、第１号の事項については、書面による選挙権を行う場合はこの限りでない。</w:t>
      </w:r>
    </w:p>
    <w:p w14:paraId="28D14AC6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（１）所定の用紙を用いないもの</w:t>
      </w:r>
    </w:p>
    <w:p w14:paraId="002E5CFC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（２）記載すべき被選挙人の数を超えて記載したもの</w:t>
      </w:r>
    </w:p>
    <w:p w14:paraId="0DB1D4DD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（３）被選挙人の何人を記載したかを確認し難いもの</w:t>
      </w:r>
    </w:p>
    <w:p w14:paraId="7A3FE74B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２　投票が、前項各号に該当するかどうかの判断は、選挙管理人が、選挙立会人の意見を徴して決定する。</w:t>
      </w:r>
    </w:p>
    <w:p w14:paraId="65B307A1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00991B9F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（開票結果の報告）</w:t>
      </w:r>
    </w:p>
    <w:p w14:paraId="0CC553B1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第１４条　選挙管理人は、開票を終了したときは、その結果を議長に報告しなければならない。</w:t>
      </w:r>
    </w:p>
    <w:p w14:paraId="3822825B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0928783C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（選考委員）</w:t>
      </w:r>
    </w:p>
    <w:p w14:paraId="709946FC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第１５条　定款第○条第○項の規定による選考委員の数は、○人以上○人以内とする。</w:t>
      </w:r>
    </w:p>
    <w:p w14:paraId="6A124C36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4345280C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（選考結果の報告）</w:t>
      </w:r>
    </w:p>
    <w:p w14:paraId="4F1E2535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第１６条　選考委員は、被指名人の選定を終了したときは、その結果を議長に報告しなければならない。</w:t>
      </w:r>
    </w:p>
    <w:p w14:paraId="52863BB8" w14:textId="77777777" w:rsidR="002B4BB5" w:rsidRDefault="002B4BB5" w:rsidP="00D97B47">
      <w:pPr>
        <w:autoSpaceDE w:val="0"/>
        <w:autoSpaceDN w:val="0"/>
        <w:ind w:left="227" w:hangingChars="100" w:hanging="227"/>
        <w:rPr>
          <w:rFonts w:ascii="ＭＳ 明朝" w:cs="Times New Roman"/>
        </w:rPr>
      </w:pPr>
    </w:p>
    <w:p w14:paraId="02ADD70B" w14:textId="77777777" w:rsidR="002B4BB5" w:rsidRDefault="002B4BB5" w:rsidP="00D97B47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付則</w:t>
      </w:r>
    </w:p>
    <w:p w14:paraId="621F6243" w14:textId="46C1D46C" w:rsidR="002B4BB5" w:rsidRDefault="002B4BB5" w:rsidP="00D97B47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この規約は、令和○年○月○日から施行する。</w:t>
      </w:r>
    </w:p>
    <w:sectPr w:rsidR="002B4BB5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B5"/>
    <w:rsid w:val="00231A32"/>
    <w:rsid w:val="002B4BB5"/>
    <w:rsid w:val="003825E6"/>
    <w:rsid w:val="00D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3A23F"/>
  <w14:defaultImageDpi w14:val="0"/>
  <w15:docId w15:val="{75434EEA-98FE-42F4-B1AB-9D1D27AB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Times New Roman" w:cs="ＭＳ 明朝"/>
      <w:kern w:val="0"/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paragraph" w:styleId="2">
    <w:name w:val="Body Text 2"/>
    <w:basedOn w:val="a"/>
    <w:link w:val="20"/>
    <w:uiPriority w:val="99"/>
    <w:pPr>
      <w:ind w:left="227" w:hangingChars="100" w:hanging="227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1371</Words>
  <Characters>92</Characters>
  <Application>Microsoft Office Word</Application>
  <DocSecurity>0</DocSecurity>
  <Lines>1</Lines>
  <Paragraphs>2</Paragraphs>
  <ScaleCrop>false</ScaleCrop>
  <Company>愛媛県中小企業団体中央会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役員選挙規約</dc:title>
  <dc:subject/>
  <dc:creator>愛媛県中小企業団体中央会</dc:creator>
  <cp:keywords/>
  <dc:description/>
  <cp:lastModifiedBy>36okazaki</cp:lastModifiedBy>
  <cp:revision>3</cp:revision>
  <dcterms:created xsi:type="dcterms:W3CDTF">2025-08-13T01:06:00Z</dcterms:created>
  <dcterms:modified xsi:type="dcterms:W3CDTF">2025-08-13T01:18:00Z</dcterms:modified>
</cp:coreProperties>
</file>